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57A69" w14:textId="77777777" w:rsidR="003B1DE0" w:rsidRPr="00957571" w:rsidRDefault="003B1DE0" w:rsidP="003B1DE0">
      <w:pPr>
        <w:spacing w:after="0" w:line="240" w:lineRule="auto"/>
        <w:jc w:val="center"/>
        <w:rPr>
          <w:rFonts w:ascii="Times New Roman" w:eastAsia="Times New Roman" w:hAnsi="Times New Roman" w:cs="Times New Roman"/>
          <w:sz w:val="28"/>
          <w:szCs w:val="28"/>
          <w:lang w:eastAsia="ar-SA"/>
        </w:rPr>
      </w:pPr>
      <w:bookmarkStart w:id="0" w:name="_GoBack"/>
      <w:bookmarkEnd w:id="0"/>
      <w:r w:rsidRPr="00957571">
        <w:rPr>
          <w:rFonts w:ascii="Times New Roman" w:eastAsia="Times New Roman" w:hAnsi="Times New Roman" w:cs="Times New Roman"/>
          <w:noProof/>
          <w:sz w:val="28"/>
          <w:szCs w:val="28"/>
          <w:lang w:eastAsia="ru-RU"/>
        </w:rPr>
        <w:drawing>
          <wp:inline distT="0" distB="0" distL="0" distR="0" wp14:anchorId="79648545" wp14:editId="2059A5CC">
            <wp:extent cx="495300" cy="632460"/>
            <wp:effectExtent l="0" t="0" r="0" b="0"/>
            <wp:docPr id="1" name="Рисунок 1" descr="герб УК РМ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УК РМО"/>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495300" cy="632460"/>
                    </a:xfrm>
                    <a:prstGeom prst="rect">
                      <a:avLst/>
                    </a:prstGeom>
                    <a:noFill/>
                    <a:ln>
                      <a:noFill/>
                    </a:ln>
                  </pic:spPr>
                </pic:pic>
              </a:graphicData>
            </a:graphic>
          </wp:inline>
        </w:drawing>
      </w:r>
    </w:p>
    <w:p w14:paraId="5165F2EC" w14:textId="77777777" w:rsidR="003B1DE0" w:rsidRPr="00BB6F84" w:rsidRDefault="003B1DE0" w:rsidP="003B1DE0">
      <w:pPr>
        <w:spacing w:after="0" w:line="240" w:lineRule="auto"/>
        <w:jc w:val="center"/>
        <w:rPr>
          <w:rFonts w:ascii="Times New Roman" w:eastAsia="Times New Roman" w:hAnsi="Times New Roman" w:cs="Times New Roman"/>
          <w:snapToGrid w:val="0"/>
          <w:color w:val="000000"/>
          <w:sz w:val="24"/>
          <w:szCs w:val="24"/>
          <w:lang w:eastAsia="ru-RU"/>
        </w:rPr>
      </w:pPr>
      <w:r w:rsidRPr="00BB6F84">
        <w:rPr>
          <w:rFonts w:ascii="Times New Roman" w:eastAsia="Times New Roman" w:hAnsi="Times New Roman" w:cs="Times New Roman"/>
          <w:snapToGrid w:val="0"/>
          <w:color w:val="000000"/>
          <w:sz w:val="24"/>
          <w:szCs w:val="24"/>
          <w:lang w:eastAsia="ru-RU"/>
        </w:rPr>
        <w:t>Российская Федерация</w:t>
      </w:r>
    </w:p>
    <w:p w14:paraId="4F252D56" w14:textId="77777777" w:rsidR="003B1DE0" w:rsidRPr="00BB6F84" w:rsidRDefault="003B1DE0" w:rsidP="003B1DE0">
      <w:pPr>
        <w:spacing w:after="0" w:line="240" w:lineRule="auto"/>
        <w:jc w:val="center"/>
        <w:rPr>
          <w:rFonts w:ascii="Times New Roman" w:eastAsia="Times New Roman" w:hAnsi="Times New Roman" w:cs="Times New Roman"/>
          <w:snapToGrid w:val="0"/>
          <w:color w:val="000000"/>
          <w:sz w:val="24"/>
          <w:szCs w:val="24"/>
          <w:lang w:eastAsia="ru-RU"/>
        </w:rPr>
      </w:pPr>
      <w:r w:rsidRPr="00BB6F84">
        <w:rPr>
          <w:rFonts w:ascii="Times New Roman" w:eastAsia="Times New Roman" w:hAnsi="Times New Roman" w:cs="Times New Roman"/>
          <w:snapToGrid w:val="0"/>
          <w:color w:val="000000"/>
          <w:sz w:val="24"/>
          <w:szCs w:val="24"/>
          <w:lang w:eastAsia="ru-RU"/>
        </w:rPr>
        <w:t>Камчатский край</w:t>
      </w:r>
    </w:p>
    <w:p w14:paraId="604921C5" w14:textId="77777777" w:rsidR="003B1DE0" w:rsidRPr="00957571" w:rsidRDefault="003B1DE0" w:rsidP="003B1DE0">
      <w:pPr>
        <w:spacing w:after="0" w:line="240" w:lineRule="auto"/>
        <w:jc w:val="center"/>
        <w:rPr>
          <w:rFonts w:ascii="Times New Roman" w:eastAsia="Times New Roman" w:hAnsi="Times New Roman" w:cs="Times New Roman"/>
          <w:snapToGrid w:val="0"/>
          <w:color w:val="000000"/>
          <w:sz w:val="28"/>
          <w:szCs w:val="28"/>
          <w:lang w:eastAsia="ru-RU"/>
        </w:rPr>
      </w:pPr>
    </w:p>
    <w:p w14:paraId="70A16120" w14:textId="77777777" w:rsidR="003B1DE0" w:rsidRPr="00957571" w:rsidRDefault="003B1DE0" w:rsidP="003B1DE0">
      <w:pPr>
        <w:spacing w:after="0" w:line="240" w:lineRule="auto"/>
        <w:jc w:val="center"/>
        <w:rPr>
          <w:rFonts w:ascii="Times New Roman" w:eastAsia="Times New Roman" w:hAnsi="Times New Roman" w:cs="Times New Roman"/>
          <w:snapToGrid w:val="0"/>
          <w:color w:val="000000"/>
          <w:sz w:val="28"/>
          <w:szCs w:val="28"/>
          <w:lang w:eastAsia="ru-RU"/>
        </w:rPr>
      </w:pPr>
      <w:r w:rsidRPr="00957571">
        <w:rPr>
          <w:rFonts w:ascii="Times New Roman" w:eastAsia="Times New Roman" w:hAnsi="Times New Roman" w:cs="Times New Roman"/>
          <w:b/>
          <w:snapToGrid w:val="0"/>
          <w:color w:val="000000"/>
          <w:sz w:val="28"/>
          <w:szCs w:val="28"/>
          <w:lang w:eastAsia="ru-RU"/>
        </w:rPr>
        <w:t>СОВЕТ НАРОДНЫХ ДЕПУТАТОВ</w:t>
      </w:r>
    </w:p>
    <w:p w14:paraId="7A17EB4D" w14:textId="77777777" w:rsidR="003B1DE0" w:rsidRPr="00957571" w:rsidRDefault="003B1DE0" w:rsidP="003B1DE0">
      <w:pPr>
        <w:spacing w:after="0" w:line="240" w:lineRule="auto"/>
        <w:jc w:val="center"/>
        <w:rPr>
          <w:rFonts w:ascii="Times New Roman" w:eastAsia="Times New Roman" w:hAnsi="Times New Roman" w:cs="Times New Roman"/>
          <w:snapToGrid w:val="0"/>
          <w:color w:val="000000"/>
          <w:sz w:val="28"/>
          <w:szCs w:val="28"/>
          <w:lang w:eastAsia="ru-RU"/>
        </w:rPr>
      </w:pPr>
      <w:r w:rsidRPr="00957571">
        <w:rPr>
          <w:rFonts w:ascii="Times New Roman" w:eastAsia="Times New Roman" w:hAnsi="Times New Roman" w:cs="Times New Roman"/>
          <w:b/>
          <w:snapToGrid w:val="0"/>
          <w:color w:val="000000"/>
          <w:sz w:val="28"/>
          <w:szCs w:val="28"/>
          <w:lang w:eastAsia="ru-RU"/>
        </w:rPr>
        <w:t>Усть-Камчатского муниципального округа Камчатского края</w:t>
      </w:r>
    </w:p>
    <w:p w14:paraId="02AAF1B9" w14:textId="77777777" w:rsidR="003B1DE0" w:rsidRPr="00957571" w:rsidRDefault="003B1DE0" w:rsidP="003B1DE0">
      <w:pPr>
        <w:spacing w:after="0" w:line="240" w:lineRule="auto"/>
        <w:jc w:val="center"/>
        <w:rPr>
          <w:rFonts w:ascii="Times New Roman" w:hAnsi="Times New Roman" w:cs="Times New Roman"/>
          <w:b/>
          <w:sz w:val="28"/>
          <w:szCs w:val="28"/>
          <w:highlight w:val="yellow"/>
        </w:rPr>
      </w:pPr>
    </w:p>
    <w:p w14:paraId="7307E659" w14:textId="77777777" w:rsidR="003B1DE0" w:rsidRPr="00957571" w:rsidRDefault="003B1DE0" w:rsidP="003B1DE0">
      <w:pPr>
        <w:pStyle w:val="1"/>
        <w:jc w:val="center"/>
        <w:rPr>
          <w:b/>
          <w:sz w:val="28"/>
          <w:szCs w:val="28"/>
        </w:rPr>
      </w:pPr>
      <w:r w:rsidRPr="00957571">
        <w:rPr>
          <w:b/>
          <w:sz w:val="28"/>
          <w:szCs w:val="28"/>
        </w:rPr>
        <w:t>РЕШЕНИЕ</w:t>
      </w:r>
    </w:p>
    <w:p w14:paraId="111CE19E" w14:textId="77777777" w:rsidR="003B1DE0" w:rsidRPr="00957571" w:rsidRDefault="003B1DE0" w:rsidP="003B1DE0">
      <w:pPr>
        <w:pStyle w:val="1"/>
        <w:jc w:val="center"/>
        <w:rPr>
          <w:b/>
          <w:sz w:val="28"/>
          <w:szCs w:val="28"/>
          <w:highlight w:val="yellow"/>
        </w:rPr>
      </w:pPr>
    </w:p>
    <w:p w14:paraId="1C082991" w14:textId="6A856C85" w:rsidR="003B1DE0" w:rsidRPr="00957571" w:rsidRDefault="003B1DE0" w:rsidP="003B1DE0">
      <w:pPr>
        <w:pStyle w:val="1"/>
        <w:jc w:val="center"/>
        <w:rPr>
          <w:sz w:val="28"/>
          <w:szCs w:val="28"/>
        </w:rPr>
      </w:pPr>
      <w:r w:rsidRPr="00957571">
        <w:rPr>
          <w:sz w:val="28"/>
          <w:szCs w:val="28"/>
        </w:rPr>
        <w:t>от «</w:t>
      </w:r>
      <w:r w:rsidR="000E6B26">
        <w:rPr>
          <w:sz w:val="28"/>
          <w:szCs w:val="28"/>
        </w:rPr>
        <w:t>25</w:t>
      </w:r>
      <w:r w:rsidRPr="00957571">
        <w:rPr>
          <w:sz w:val="28"/>
          <w:szCs w:val="28"/>
        </w:rPr>
        <w:t xml:space="preserve">» </w:t>
      </w:r>
      <w:r w:rsidR="000E6B26">
        <w:rPr>
          <w:sz w:val="28"/>
          <w:szCs w:val="28"/>
        </w:rPr>
        <w:t>февраля</w:t>
      </w:r>
      <w:r w:rsidRPr="00957571">
        <w:rPr>
          <w:sz w:val="28"/>
          <w:szCs w:val="28"/>
        </w:rPr>
        <w:t xml:space="preserve"> 202</w:t>
      </w:r>
      <w:r>
        <w:rPr>
          <w:sz w:val="28"/>
          <w:szCs w:val="28"/>
        </w:rPr>
        <w:t xml:space="preserve">6 </w:t>
      </w:r>
      <w:r w:rsidRPr="00957571">
        <w:rPr>
          <w:sz w:val="28"/>
          <w:szCs w:val="28"/>
        </w:rPr>
        <w:t xml:space="preserve">г. № </w:t>
      </w:r>
      <w:r w:rsidR="000E6B26">
        <w:rPr>
          <w:sz w:val="28"/>
          <w:szCs w:val="28"/>
        </w:rPr>
        <w:t>159</w:t>
      </w:r>
      <w:r w:rsidRPr="00957571">
        <w:rPr>
          <w:sz w:val="28"/>
          <w:szCs w:val="28"/>
        </w:rPr>
        <w:t>-нпа</w:t>
      </w:r>
    </w:p>
    <w:p w14:paraId="002F57E0" w14:textId="77777777" w:rsidR="003B1DE0" w:rsidRPr="00957571" w:rsidRDefault="003B1DE0" w:rsidP="003B1DE0">
      <w:pPr>
        <w:pStyle w:val="1"/>
        <w:jc w:val="center"/>
        <w:rPr>
          <w:b/>
          <w:sz w:val="28"/>
          <w:szCs w:val="28"/>
          <w:highlight w:val="yellow"/>
        </w:rPr>
      </w:pPr>
    </w:p>
    <w:p w14:paraId="334AE8B2" w14:textId="77777777" w:rsidR="003B1DE0" w:rsidRPr="00A11623" w:rsidRDefault="003B1DE0" w:rsidP="003B1DE0">
      <w:pPr>
        <w:spacing w:after="0" w:line="240" w:lineRule="auto"/>
        <w:jc w:val="center"/>
        <w:rPr>
          <w:rFonts w:ascii="Times New Roman" w:eastAsia="Times New Roman" w:hAnsi="Times New Roman" w:cs="Times New Roman"/>
          <w:b/>
          <w:bCs/>
          <w:sz w:val="28"/>
          <w:szCs w:val="28"/>
          <w:lang w:eastAsia="ar-SA"/>
        </w:rPr>
      </w:pPr>
      <w:r w:rsidRPr="00A11623">
        <w:rPr>
          <w:rFonts w:ascii="Times New Roman" w:eastAsia="Times New Roman" w:hAnsi="Times New Roman" w:cs="Times New Roman"/>
          <w:b/>
          <w:bCs/>
          <w:sz w:val="28"/>
          <w:szCs w:val="28"/>
          <w:lang w:eastAsia="ar-SA"/>
        </w:rPr>
        <w:t xml:space="preserve">О внесении изменений в Решение </w:t>
      </w:r>
    </w:p>
    <w:p w14:paraId="5BCDB09B" w14:textId="77777777" w:rsidR="003B1DE0" w:rsidRDefault="003B1DE0" w:rsidP="003B1DE0">
      <w:pPr>
        <w:spacing w:after="0" w:line="240" w:lineRule="auto"/>
        <w:jc w:val="center"/>
        <w:rPr>
          <w:rFonts w:ascii="Times New Roman" w:eastAsia="Arial" w:hAnsi="Times New Roman" w:cs="Times New Roman"/>
          <w:b/>
          <w:bCs/>
          <w:sz w:val="28"/>
          <w:szCs w:val="28"/>
        </w:rPr>
      </w:pPr>
      <w:r w:rsidRPr="00A11623">
        <w:rPr>
          <w:rFonts w:ascii="Times New Roman" w:eastAsia="Times New Roman" w:hAnsi="Times New Roman" w:cs="Times New Roman"/>
          <w:b/>
          <w:bCs/>
          <w:sz w:val="28"/>
          <w:szCs w:val="28"/>
          <w:lang w:eastAsia="ar-SA"/>
        </w:rPr>
        <w:t>«</w:t>
      </w:r>
      <w:r w:rsidRPr="00A11623">
        <w:rPr>
          <w:rFonts w:ascii="Times New Roman" w:hAnsi="Times New Roman" w:cs="Times New Roman"/>
          <w:b/>
          <w:bCs/>
          <w:sz w:val="28"/>
          <w:szCs w:val="28"/>
        </w:rPr>
        <w:t>О пенсионном обеспечении лиц, замещавших муниципальные должности в Усть-Камчатском муниципальном округе</w:t>
      </w:r>
      <w:r w:rsidRPr="00A11623">
        <w:rPr>
          <w:rFonts w:ascii="Times New Roman" w:eastAsia="Arial" w:hAnsi="Times New Roman" w:cs="Times New Roman"/>
          <w:b/>
          <w:bCs/>
          <w:sz w:val="28"/>
          <w:szCs w:val="28"/>
        </w:rPr>
        <w:t xml:space="preserve"> </w:t>
      </w:r>
    </w:p>
    <w:p w14:paraId="7CFD1E85" w14:textId="77777777" w:rsidR="003B1DE0" w:rsidRPr="00A11623" w:rsidRDefault="003B1DE0" w:rsidP="003B1DE0">
      <w:pPr>
        <w:spacing w:after="0" w:line="240" w:lineRule="auto"/>
        <w:jc w:val="center"/>
        <w:rPr>
          <w:rFonts w:ascii="Times New Roman" w:eastAsia="Times New Roman" w:hAnsi="Times New Roman" w:cs="Times New Roman"/>
          <w:b/>
          <w:bCs/>
          <w:sz w:val="28"/>
          <w:szCs w:val="28"/>
          <w:lang w:eastAsia="ar-SA"/>
        </w:rPr>
      </w:pPr>
      <w:r w:rsidRPr="00A11623">
        <w:rPr>
          <w:rFonts w:ascii="Times New Roman" w:eastAsia="Arial" w:hAnsi="Times New Roman" w:cs="Times New Roman"/>
          <w:b/>
          <w:bCs/>
          <w:sz w:val="28"/>
          <w:szCs w:val="28"/>
        </w:rPr>
        <w:t>Камчатского края</w:t>
      </w:r>
      <w:r w:rsidRPr="00A11623">
        <w:rPr>
          <w:rFonts w:ascii="Times New Roman" w:eastAsia="Times New Roman" w:hAnsi="Times New Roman" w:cs="Times New Roman"/>
          <w:b/>
          <w:bCs/>
          <w:sz w:val="28"/>
          <w:szCs w:val="28"/>
          <w:lang w:eastAsia="ar-SA"/>
        </w:rPr>
        <w:t xml:space="preserve">» </w:t>
      </w:r>
    </w:p>
    <w:p w14:paraId="1588C9F5" w14:textId="77777777" w:rsidR="003B1DE0" w:rsidRPr="00A11623" w:rsidRDefault="003B1DE0" w:rsidP="003B1DE0">
      <w:pPr>
        <w:spacing w:after="0" w:line="240" w:lineRule="auto"/>
        <w:jc w:val="center"/>
        <w:rPr>
          <w:rFonts w:ascii="Times New Roman" w:hAnsi="Times New Roman" w:cs="Times New Roman"/>
          <w:b/>
          <w:bCs/>
          <w:spacing w:val="-10"/>
          <w:sz w:val="28"/>
          <w:szCs w:val="28"/>
        </w:rPr>
      </w:pPr>
      <w:r w:rsidRPr="00A11623">
        <w:rPr>
          <w:rFonts w:ascii="Times New Roman" w:eastAsia="Times New Roman" w:hAnsi="Times New Roman" w:cs="Times New Roman"/>
          <w:b/>
          <w:bCs/>
          <w:sz w:val="28"/>
          <w:szCs w:val="28"/>
          <w:lang w:eastAsia="ar-SA"/>
        </w:rPr>
        <w:t>от 20.05.2025 № 92-нпа</w:t>
      </w:r>
      <w:r w:rsidRPr="00A11623">
        <w:rPr>
          <w:rFonts w:ascii="Times New Roman" w:hAnsi="Times New Roman" w:cs="Times New Roman"/>
          <w:b/>
          <w:bCs/>
          <w:spacing w:val="-10"/>
          <w:sz w:val="28"/>
          <w:szCs w:val="28"/>
        </w:rPr>
        <w:t xml:space="preserve"> </w:t>
      </w:r>
    </w:p>
    <w:p w14:paraId="3BB87660" w14:textId="77777777" w:rsidR="003B1DE0" w:rsidRPr="00957571" w:rsidRDefault="003B1DE0" w:rsidP="003B1DE0">
      <w:pPr>
        <w:spacing w:after="0" w:line="240" w:lineRule="auto"/>
        <w:jc w:val="center"/>
        <w:rPr>
          <w:rFonts w:ascii="Times New Roman" w:hAnsi="Times New Roman" w:cs="Times New Roman"/>
          <w:bCs/>
          <w:sz w:val="28"/>
          <w:szCs w:val="28"/>
          <w:highlight w:val="yellow"/>
        </w:rPr>
      </w:pPr>
    </w:p>
    <w:p w14:paraId="2EA20775" w14:textId="77777777" w:rsidR="003B1DE0" w:rsidRPr="00BB6F84" w:rsidRDefault="003B1DE0" w:rsidP="003B1DE0">
      <w:pPr>
        <w:spacing w:after="0" w:line="240" w:lineRule="auto"/>
        <w:jc w:val="center"/>
        <w:rPr>
          <w:rFonts w:ascii="Times New Roman" w:hAnsi="Times New Roman" w:cs="Times New Roman"/>
          <w:i/>
          <w:sz w:val="24"/>
          <w:szCs w:val="24"/>
        </w:rPr>
      </w:pPr>
      <w:r w:rsidRPr="00BB6F84">
        <w:rPr>
          <w:rFonts w:ascii="Times New Roman" w:hAnsi="Times New Roman" w:cs="Times New Roman"/>
          <w:i/>
          <w:sz w:val="24"/>
          <w:szCs w:val="24"/>
        </w:rPr>
        <w:t>Принято Решением Совета народных депутатов</w:t>
      </w:r>
    </w:p>
    <w:p w14:paraId="1904F164" w14:textId="77777777" w:rsidR="003B1DE0" w:rsidRPr="00BB6F84" w:rsidRDefault="003B1DE0" w:rsidP="003B1DE0">
      <w:pPr>
        <w:spacing w:after="0" w:line="240" w:lineRule="auto"/>
        <w:jc w:val="center"/>
        <w:rPr>
          <w:rFonts w:ascii="Times New Roman" w:hAnsi="Times New Roman" w:cs="Times New Roman"/>
          <w:i/>
          <w:sz w:val="24"/>
          <w:szCs w:val="24"/>
          <w:highlight w:val="yellow"/>
        </w:rPr>
      </w:pPr>
      <w:r w:rsidRPr="00BB6F84">
        <w:rPr>
          <w:rFonts w:ascii="Times New Roman" w:hAnsi="Times New Roman" w:cs="Times New Roman"/>
          <w:i/>
          <w:sz w:val="24"/>
          <w:szCs w:val="24"/>
        </w:rPr>
        <w:t>Усть-Камчатского муниципального округа Камчатского края</w:t>
      </w:r>
    </w:p>
    <w:p w14:paraId="6DAD53A8" w14:textId="495F568E" w:rsidR="003B1DE0" w:rsidRPr="00957571" w:rsidRDefault="003B1DE0" w:rsidP="003B1DE0">
      <w:pPr>
        <w:spacing w:after="0" w:line="240" w:lineRule="auto"/>
        <w:ind w:firstLine="540"/>
        <w:jc w:val="center"/>
        <w:rPr>
          <w:rFonts w:ascii="Times New Roman" w:hAnsi="Times New Roman" w:cs="Times New Roman"/>
          <w:sz w:val="28"/>
          <w:szCs w:val="28"/>
        </w:rPr>
      </w:pPr>
      <w:r w:rsidRPr="00BB6F84">
        <w:rPr>
          <w:rFonts w:ascii="Times New Roman" w:hAnsi="Times New Roman" w:cs="Times New Roman"/>
          <w:i/>
          <w:sz w:val="24"/>
          <w:szCs w:val="24"/>
        </w:rPr>
        <w:t>от «</w:t>
      </w:r>
      <w:r w:rsidR="000E6B26">
        <w:rPr>
          <w:rFonts w:ascii="Times New Roman" w:hAnsi="Times New Roman" w:cs="Times New Roman"/>
          <w:i/>
          <w:sz w:val="24"/>
          <w:szCs w:val="24"/>
        </w:rPr>
        <w:t>25</w:t>
      </w:r>
      <w:r w:rsidRPr="00BB6F84">
        <w:rPr>
          <w:rFonts w:ascii="Times New Roman" w:hAnsi="Times New Roman" w:cs="Times New Roman"/>
          <w:i/>
          <w:sz w:val="24"/>
          <w:szCs w:val="24"/>
        </w:rPr>
        <w:t>»</w:t>
      </w:r>
      <w:r>
        <w:rPr>
          <w:rFonts w:ascii="Times New Roman" w:hAnsi="Times New Roman" w:cs="Times New Roman"/>
          <w:i/>
          <w:sz w:val="24"/>
          <w:szCs w:val="24"/>
        </w:rPr>
        <w:t xml:space="preserve"> </w:t>
      </w:r>
      <w:r w:rsidR="000E6B26">
        <w:rPr>
          <w:rFonts w:ascii="Times New Roman" w:hAnsi="Times New Roman" w:cs="Times New Roman"/>
          <w:i/>
          <w:sz w:val="24"/>
          <w:szCs w:val="24"/>
        </w:rPr>
        <w:t>февраля</w:t>
      </w:r>
      <w:r>
        <w:rPr>
          <w:rFonts w:ascii="Times New Roman" w:hAnsi="Times New Roman" w:cs="Times New Roman"/>
          <w:i/>
          <w:sz w:val="24"/>
          <w:szCs w:val="24"/>
        </w:rPr>
        <w:t xml:space="preserve"> 2026</w:t>
      </w:r>
      <w:r w:rsidRPr="00BB6F84">
        <w:rPr>
          <w:rFonts w:ascii="Times New Roman" w:hAnsi="Times New Roman" w:cs="Times New Roman"/>
          <w:i/>
          <w:sz w:val="24"/>
          <w:szCs w:val="24"/>
        </w:rPr>
        <w:t xml:space="preserve"> № </w:t>
      </w:r>
      <w:r w:rsidR="000E6B26">
        <w:rPr>
          <w:rFonts w:ascii="Times New Roman" w:hAnsi="Times New Roman" w:cs="Times New Roman"/>
          <w:i/>
          <w:sz w:val="24"/>
          <w:szCs w:val="24"/>
        </w:rPr>
        <w:t>293</w:t>
      </w:r>
    </w:p>
    <w:p w14:paraId="2D6F3511" w14:textId="3F74A229" w:rsidR="003B1DE0" w:rsidRDefault="003B1DE0" w:rsidP="003B1DE0">
      <w:pPr>
        <w:spacing w:after="0"/>
        <w:jc w:val="center"/>
        <w:outlineLvl w:val="1"/>
        <w:rPr>
          <w:rFonts w:ascii="Times New Roman" w:hAnsi="Times New Roman" w:cs="Times New Roman"/>
          <w:b/>
          <w:bCs/>
          <w:sz w:val="28"/>
          <w:szCs w:val="28"/>
        </w:rPr>
      </w:pPr>
    </w:p>
    <w:p w14:paraId="787DD4FC" w14:textId="77777777" w:rsidR="000E6B26" w:rsidRDefault="000E6B26" w:rsidP="003B1DE0">
      <w:pPr>
        <w:spacing w:after="0"/>
        <w:jc w:val="center"/>
        <w:outlineLvl w:val="1"/>
        <w:rPr>
          <w:rFonts w:ascii="Times New Roman" w:hAnsi="Times New Roman" w:cs="Times New Roman"/>
          <w:b/>
          <w:bCs/>
          <w:sz w:val="28"/>
          <w:szCs w:val="28"/>
        </w:rPr>
      </w:pPr>
    </w:p>
    <w:p w14:paraId="1E538958" w14:textId="77777777" w:rsidR="003B1DE0" w:rsidRDefault="003B1DE0" w:rsidP="003B1DE0">
      <w:pPr>
        <w:spacing w:after="0" w:line="240" w:lineRule="auto"/>
        <w:ind w:firstLine="708"/>
        <w:jc w:val="both"/>
        <w:rPr>
          <w:rFonts w:ascii="Times New Roman" w:hAnsi="Times New Roman" w:cs="Times New Roman"/>
          <w:sz w:val="28"/>
          <w:szCs w:val="28"/>
        </w:rPr>
      </w:pPr>
      <w:r w:rsidRPr="00DD4FE9">
        <w:rPr>
          <w:rFonts w:ascii="Times New Roman" w:hAnsi="Times New Roman" w:cs="Times New Roman"/>
          <w:sz w:val="28"/>
          <w:szCs w:val="28"/>
        </w:rPr>
        <w:t xml:space="preserve">1. Внести в Решение </w:t>
      </w:r>
      <w:r w:rsidRPr="00957571">
        <w:rPr>
          <w:rFonts w:ascii="Times New Roman" w:eastAsia="Times New Roman" w:hAnsi="Times New Roman" w:cs="Times New Roman"/>
          <w:sz w:val="28"/>
          <w:szCs w:val="28"/>
          <w:lang w:eastAsia="ar-SA"/>
        </w:rPr>
        <w:t>«</w:t>
      </w:r>
      <w:r w:rsidRPr="00957571">
        <w:rPr>
          <w:rFonts w:ascii="Times New Roman" w:hAnsi="Times New Roman" w:cs="Times New Roman"/>
          <w:sz w:val="28"/>
          <w:szCs w:val="28"/>
        </w:rPr>
        <w:t xml:space="preserve">О пенсионном обеспечении лиц, замещавших муниципальные должности </w:t>
      </w:r>
      <w:r>
        <w:rPr>
          <w:rFonts w:ascii="Times New Roman" w:hAnsi="Times New Roman" w:cs="Times New Roman"/>
          <w:sz w:val="28"/>
          <w:szCs w:val="28"/>
        </w:rPr>
        <w:t xml:space="preserve">в </w:t>
      </w:r>
      <w:r w:rsidRPr="00957571">
        <w:rPr>
          <w:rFonts w:ascii="Times New Roman" w:hAnsi="Times New Roman" w:cs="Times New Roman"/>
          <w:sz w:val="28"/>
          <w:szCs w:val="28"/>
        </w:rPr>
        <w:t>Усть-Камчатско</w:t>
      </w:r>
      <w:r>
        <w:rPr>
          <w:rFonts w:ascii="Times New Roman" w:hAnsi="Times New Roman" w:cs="Times New Roman"/>
          <w:sz w:val="28"/>
          <w:szCs w:val="28"/>
        </w:rPr>
        <w:t>м</w:t>
      </w:r>
      <w:r w:rsidRPr="00957571">
        <w:rPr>
          <w:rFonts w:ascii="Times New Roman" w:hAnsi="Times New Roman" w:cs="Times New Roman"/>
          <w:sz w:val="28"/>
          <w:szCs w:val="28"/>
        </w:rPr>
        <w:t xml:space="preserve"> муниципально</w:t>
      </w:r>
      <w:r>
        <w:rPr>
          <w:rFonts w:ascii="Times New Roman" w:hAnsi="Times New Roman" w:cs="Times New Roman"/>
          <w:sz w:val="28"/>
          <w:szCs w:val="28"/>
        </w:rPr>
        <w:t>м</w:t>
      </w:r>
      <w:r w:rsidRPr="00957571">
        <w:rPr>
          <w:rFonts w:ascii="Times New Roman" w:hAnsi="Times New Roman" w:cs="Times New Roman"/>
          <w:sz w:val="28"/>
          <w:szCs w:val="28"/>
        </w:rPr>
        <w:t xml:space="preserve"> округ</w:t>
      </w:r>
      <w:r>
        <w:rPr>
          <w:rFonts w:ascii="Times New Roman" w:hAnsi="Times New Roman" w:cs="Times New Roman"/>
          <w:sz w:val="28"/>
          <w:szCs w:val="28"/>
        </w:rPr>
        <w:t>е</w:t>
      </w:r>
      <w:r w:rsidRPr="00957571">
        <w:rPr>
          <w:rFonts w:ascii="Times New Roman" w:eastAsia="Arial" w:hAnsi="Times New Roman" w:cs="Times New Roman"/>
          <w:sz w:val="28"/>
          <w:szCs w:val="28"/>
        </w:rPr>
        <w:t xml:space="preserve"> Камчатского края</w:t>
      </w:r>
      <w:r w:rsidRPr="00957571">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 xml:space="preserve"> от 20.05.2025 № 92-нпа</w:t>
      </w:r>
      <w:r w:rsidRPr="00DD4FE9">
        <w:rPr>
          <w:rFonts w:ascii="Times New Roman" w:hAnsi="Times New Roman" w:cs="Times New Roman"/>
          <w:sz w:val="28"/>
          <w:szCs w:val="28"/>
        </w:rPr>
        <w:t xml:space="preserve"> следующие изменения:</w:t>
      </w:r>
    </w:p>
    <w:p w14:paraId="05C8C958" w14:textId="77777777" w:rsidR="003B1DE0" w:rsidRDefault="003B1DE0" w:rsidP="003B1D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часть 4 статьи 4 изложить в следующей редакции:</w:t>
      </w:r>
    </w:p>
    <w:p w14:paraId="02E0D651" w14:textId="77777777" w:rsidR="003B1DE0" w:rsidRDefault="003B1DE0" w:rsidP="003B1DE0">
      <w:pPr>
        <w:autoSpaceDE w:val="0"/>
        <w:autoSpaceDN w:val="0"/>
        <w:adjustRightInd w:val="0"/>
        <w:spacing w:after="0" w:line="240" w:lineRule="auto"/>
        <w:ind w:firstLine="709"/>
        <w:jc w:val="both"/>
        <w:rPr>
          <w:rFonts w:ascii="Times New Roman" w:hAnsi="Times New Roman" w:cs="Times New Roman"/>
          <w:sz w:val="28"/>
          <w:szCs w:val="28"/>
        </w:rPr>
      </w:pPr>
      <w:r w:rsidRPr="00C57D59">
        <w:rPr>
          <w:rFonts w:ascii="Times New Roman" w:hAnsi="Times New Roman" w:cs="Times New Roman"/>
          <w:sz w:val="28"/>
          <w:szCs w:val="28"/>
        </w:rPr>
        <w:t>«4. Ежемесячная доплата к пенсии не выплачивается в период прохождения гражданином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должности в организациях, финансируемых за счет средств краевого бюджета и (или) бюджетов муниципальных образований в Камчатском крае,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законодательством Российской Федерации осуществляются назначение и выплата пенсий за выслугу лет, ежемесячной доплаты к пенсии в порядке и на условиях, которые установлены для федеральных государственных (гражданских) служащих, лиц, замещавших государственные должности Российской Федерации.»</w:t>
      </w:r>
      <w:r>
        <w:rPr>
          <w:rFonts w:ascii="Times New Roman" w:hAnsi="Times New Roman" w:cs="Times New Roman"/>
          <w:sz w:val="28"/>
          <w:szCs w:val="28"/>
        </w:rPr>
        <w:t>;</w:t>
      </w:r>
    </w:p>
    <w:p w14:paraId="068A8E63" w14:textId="77777777" w:rsidR="003B1DE0" w:rsidRDefault="003B1DE0" w:rsidP="003B1DE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часть 2 статьи 10 изложить в следующей редакции:</w:t>
      </w:r>
    </w:p>
    <w:p w14:paraId="0C851ED9" w14:textId="77777777" w:rsidR="003B1DE0" w:rsidRPr="000C68F3" w:rsidRDefault="003B1DE0" w:rsidP="003B1DE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w:t>
      </w:r>
      <w:r w:rsidRPr="000C68F3">
        <w:rPr>
          <w:rFonts w:ascii="Times New Roman" w:hAnsi="Times New Roman" w:cs="Times New Roman"/>
          <w:sz w:val="28"/>
          <w:szCs w:val="28"/>
        </w:rPr>
        <w:t>2. Определение среднемесячного денежного вознаграждения для исчисления размеров ежемесячной доплаты к пенсии лицам, замещавшим муниципальные должности, осуществляется исходя из должностных окладов в соответствии со следующим соотношением должностей:</w:t>
      </w:r>
    </w:p>
    <w:tbl>
      <w:tblPr>
        <w:tblW w:w="9776" w:type="dxa"/>
        <w:tblLayout w:type="fixed"/>
        <w:tblCellMar>
          <w:top w:w="102" w:type="dxa"/>
          <w:left w:w="62" w:type="dxa"/>
          <w:bottom w:w="102" w:type="dxa"/>
          <w:right w:w="62" w:type="dxa"/>
        </w:tblCellMar>
        <w:tblLook w:val="0000" w:firstRow="0" w:lastRow="0" w:firstColumn="0" w:lastColumn="0" w:noHBand="0" w:noVBand="0"/>
      </w:tblPr>
      <w:tblGrid>
        <w:gridCol w:w="5382"/>
        <w:gridCol w:w="3969"/>
        <w:gridCol w:w="425"/>
      </w:tblGrid>
      <w:tr w:rsidR="003B1DE0" w:rsidRPr="000C68F3" w14:paraId="116CE6FD" w14:textId="77777777" w:rsidTr="00E5761E">
        <w:trPr>
          <w:trHeight w:val="2814"/>
        </w:trPr>
        <w:tc>
          <w:tcPr>
            <w:tcW w:w="5382" w:type="dxa"/>
            <w:tcBorders>
              <w:top w:val="single" w:sz="4" w:space="0" w:color="auto"/>
              <w:left w:val="single" w:sz="4" w:space="0" w:color="auto"/>
              <w:bottom w:val="single" w:sz="4" w:space="0" w:color="auto"/>
              <w:right w:val="single" w:sz="4" w:space="0" w:color="auto"/>
            </w:tcBorders>
          </w:tcPr>
          <w:p w14:paraId="69FD1BC0" w14:textId="77777777" w:rsidR="003B1DE0" w:rsidRPr="000C68F3" w:rsidRDefault="003B1DE0" w:rsidP="00E5761E">
            <w:pPr>
              <w:spacing w:after="0"/>
              <w:jc w:val="center"/>
              <w:rPr>
                <w:rFonts w:ascii="Times New Roman" w:hAnsi="Times New Roman" w:cs="Times New Roman"/>
                <w:sz w:val="28"/>
                <w:szCs w:val="28"/>
              </w:rPr>
            </w:pPr>
            <w:r w:rsidRPr="000C68F3">
              <w:rPr>
                <w:rFonts w:ascii="Times New Roman" w:hAnsi="Times New Roman" w:cs="Times New Roman"/>
                <w:sz w:val="28"/>
                <w:szCs w:val="28"/>
              </w:rPr>
              <w:t>Муниципальная должность Усть-Камчатского муниципального района, Усть-Камчатского, Ключевского, Козыревского сельских поселений, при увольнении с которой назначена доплата к пенсии</w:t>
            </w:r>
          </w:p>
        </w:tc>
        <w:tc>
          <w:tcPr>
            <w:tcW w:w="3969" w:type="dxa"/>
            <w:tcBorders>
              <w:top w:val="single" w:sz="4" w:space="0" w:color="auto"/>
              <w:left w:val="single" w:sz="4" w:space="0" w:color="auto"/>
              <w:bottom w:val="single" w:sz="4" w:space="0" w:color="auto"/>
              <w:right w:val="single" w:sz="4" w:space="0" w:color="auto"/>
            </w:tcBorders>
          </w:tcPr>
          <w:p w14:paraId="2E1E76C9" w14:textId="77777777" w:rsidR="003B1DE0" w:rsidRPr="000C68F3" w:rsidRDefault="003B1DE0" w:rsidP="00E5761E">
            <w:pPr>
              <w:spacing w:after="0" w:line="240" w:lineRule="auto"/>
              <w:jc w:val="center"/>
              <w:rPr>
                <w:rFonts w:ascii="Times New Roman" w:hAnsi="Times New Roman" w:cs="Times New Roman"/>
                <w:sz w:val="28"/>
                <w:szCs w:val="28"/>
              </w:rPr>
            </w:pPr>
            <w:r w:rsidRPr="000C68F3">
              <w:rPr>
                <w:rFonts w:ascii="Times New Roman" w:hAnsi="Times New Roman" w:cs="Times New Roman"/>
                <w:sz w:val="28"/>
                <w:szCs w:val="28"/>
              </w:rPr>
              <w:t>Муниципальная должность, исходя из должностного оклада по которой определяется среднемесячное денежное</w:t>
            </w:r>
          </w:p>
          <w:p w14:paraId="61BFCE64" w14:textId="77777777" w:rsidR="003B1DE0" w:rsidRPr="000C68F3" w:rsidRDefault="003B1DE0" w:rsidP="00E5761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w:t>
            </w:r>
            <w:r w:rsidRPr="000C68F3">
              <w:rPr>
                <w:rFonts w:ascii="Times New Roman" w:hAnsi="Times New Roman" w:cs="Times New Roman"/>
                <w:sz w:val="28"/>
                <w:szCs w:val="28"/>
              </w:rPr>
              <w:t>ознаграждение</w:t>
            </w:r>
            <w:r>
              <w:rPr>
                <w:rFonts w:ascii="Times New Roman" w:hAnsi="Times New Roman" w:cs="Times New Roman"/>
                <w:sz w:val="28"/>
                <w:szCs w:val="28"/>
              </w:rPr>
              <w:t xml:space="preserve"> </w:t>
            </w:r>
            <w:r w:rsidRPr="000C68F3">
              <w:rPr>
                <w:rFonts w:ascii="Times New Roman" w:hAnsi="Times New Roman" w:cs="Times New Roman"/>
                <w:sz w:val="28"/>
                <w:szCs w:val="28"/>
              </w:rPr>
              <w:t>(среднемесячное</w:t>
            </w:r>
          </w:p>
          <w:p w14:paraId="165DB636" w14:textId="77777777" w:rsidR="003B1DE0" w:rsidRPr="000C68F3" w:rsidRDefault="003B1DE0" w:rsidP="00E5761E">
            <w:pPr>
              <w:spacing w:after="0" w:line="240" w:lineRule="auto"/>
              <w:jc w:val="center"/>
              <w:rPr>
                <w:rFonts w:ascii="Times New Roman" w:hAnsi="Times New Roman" w:cs="Times New Roman"/>
                <w:sz w:val="28"/>
                <w:szCs w:val="28"/>
              </w:rPr>
            </w:pPr>
            <w:r w:rsidRPr="000C68F3">
              <w:rPr>
                <w:rFonts w:ascii="Times New Roman" w:hAnsi="Times New Roman" w:cs="Times New Roman"/>
                <w:sz w:val="28"/>
                <w:szCs w:val="28"/>
              </w:rPr>
              <w:t>денежное содержание) для исчисления размера доплаты к пенсии</w:t>
            </w:r>
          </w:p>
        </w:tc>
        <w:tc>
          <w:tcPr>
            <w:tcW w:w="425" w:type="dxa"/>
            <w:tcBorders>
              <w:left w:val="single" w:sz="4" w:space="0" w:color="auto"/>
            </w:tcBorders>
          </w:tcPr>
          <w:p w14:paraId="2423EDF7" w14:textId="77777777" w:rsidR="003B1DE0" w:rsidRPr="000C68F3" w:rsidRDefault="003B1DE0" w:rsidP="00E5761E">
            <w:pPr>
              <w:spacing w:after="0"/>
              <w:jc w:val="center"/>
              <w:rPr>
                <w:rFonts w:ascii="Times New Roman" w:hAnsi="Times New Roman" w:cs="Times New Roman"/>
                <w:sz w:val="28"/>
                <w:szCs w:val="28"/>
              </w:rPr>
            </w:pPr>
          </w:p>
        </w:tc>
      </w:tr>
      <w:tr w:rsidR="003B1DE0" w:rsidRPr="000C68F3" w14:paraId="58CB9C60" w14:textId="77777777" w:rsidTr="00E5761E">
        <w:tc>
          <w:tcPr>
            <w:tcW w:w="5382" w:type="dxa"/>
            <w:tcBorders>
              <w:top w:val="single" w:sz="4" w:space="0" w:color="auto"/>
              <w:left w:val="single" w:sz="4" w:space="0" w:color="auto"/>
              <w:bottom w:val="single" w:sz="4" w:space="0" w:color="auto"/>
              <w:right w:val="single" w:sz="4" w:space="0" w:color="auto"/>
            </w:tcBorders>
          </w:tcPr>
          <w:p w14:paraId="19E62B9D" w14:textId="77777777" w:rsidR="003B1DE0" w:rsidRPr="000C68F3" w:rsidRDefault="003B1DE0" w:rsidP="00E5761E">
            <w:pPr>
              <w:spacing w:after="0"/>
              <w:rPr>
                <w:rFonts w:ascii="Times New Roman" w:hAnsi="Times New Roman" w:cs="Times New Roman"/>
                <w:sz w:val="28"/>
                <w:szCs w:val="28"/>
              </w:rPr>
            </w:pPr>
            <w:r w:rsidRPr="000C68F3">
              <w:rPr>
                <w:rFonts w:ascii="Times New Roman" w:hAnsi="Times New Roman" w:cs="Times New Roman"/>
                <w:sz w:val="28"/>
                <w:szCs w:val="28"/>
              </w:rPr>
              <w:t>Глава Усть-Камчатского муниципального района;</w:t>
            </w:r>
          </w:p>
          <w:p w14:paraId="2E23E640" w14:textId="77777777" w:rsidR="003B1DE0" w:rsidRPr="000C68F3" w:rsidRDefault="003B1DE0" w:rsidP="00E5761E">
            <w:pPr>
              <w:spacing w:after="0"/>
              <w:rPr>
                <w:rFonts w:ascii="Times New Roman" w:hAnsi="Times New Roman" w:cs="Times New Roman"/>
                <w:sz w:val="28"/>
                <w:szCs w:val="28"/>
              </w:rPr>
            </w:pPr>
            <w:r w:rsidRPr="000C68F3">
              <w:rPr>
                <w:rFonts w:ascii="Times New Roman" w:hAnsi="Times New Roman" w:cs="Times New Roman"/>
                <w:sz w:val="28"/>
                <w:szCs w:val="28"/>
              </w:rPr>
              <w:t>Глава Усть-Камчатского сельского поселения, исполняющий полномочия</w:t>
            </w:r>
            <w:r>
              <w:rPr>
                <w:rFonts w:ascii="Times New Roman" w:hAnsi="Times New Roman" w:cs="Times New Roman"/>
                <w:sz w:val="28"/>
                <w:szCs w:val="28"/>
              </w:rPr>
              <w:t xml:space="preserve"> </w:t>
            </w:r>
            <w:r w:rsidRPr="000C68F3">
              <w:rPr>
                <w:rFonts w:ascii="Times New Roman" w:hAnsi="Times New Roman" w:cs="Times New Roman"/>
                <w:sz w:val="28"/>
                <w:szCs w:val="28"/>
              </w:rPr>
              <w:t>Главы Усть-Камчатского муниципального района;</w:t>
            </w:r>
          </w:p>
        </w:tc>
        <w:tc>
          <w:tcPr>
            <w:tcW w:w="3969" w:type="dxa"/>
            <w:tcBorders>
              <w:top w:val="single" w:sz="4" w:space="0" w:color="auto"/>
              <w:left w:val="single" w:sz="4" w:space="0" w:color="auto"/>
              <w:bottom w:val="single" w:sz="4" w:space="0" w:color="auto"/>
              <w:right w:val="single" w:sz="4" w:space="0" w:color="auto"/>
            </w:tcBorders>
          </w:tcPr>
          <w:p w14:paraId="3244F247" w14:textId="77777777" w:rsidR="003B1DE0" w:rsidRPr="000C68F3" w:rsidRDefault="003B1DE0" w:rsidP="00E5761E">
            <w:pPr>
              <w:rPr>
                <w:rFonts w:ascii="Times New Roman" w:hAnsi="Times New Roman" w:cs="Times New Roman"/>
                <w:sz w:val="28"/>
                <w:szCs w:val="28"/>
              </w:rPr>
            </w:pPr>
            <w:r w:rsidRPr="000C68F3">
              <w:rPr>
                <w:rFonts w:ascii="Times New Roman" w:hAnsi="Times New Roman" w:cs="Times New Roman"/>
                <w:sz w:val="28"/>
                <w:szCs w:val="28"/>
              </w:rPr>
              <w:t xml:space="preserve">Глава Усть-Камчатского муниципального </w:t>
            </w:r>
            <w:r>
              <w:rPr>
                <w:rFonts w:ascii="Times New Roman" w:hAnsi="Times New Roman" w:cs="Times New Roman"/>
                <w:sz w:val="28"/>
                <w:szCs w:val="28"/>
              </w:rPr>
              <w:t>округа Камчатского края</w:t>
            </w:r>
          </w:p>
          <w:p w14:paraId="1A0F5D25" w14:textId="77777777" w:rsidR="003B1DE0" w:rsidRPr="000C68F3" w:rsidRDefault="003B1DE0" w:rsidP="00E5761E">
            <w:pPr>
              <w:jc w:val="both"/>
              <w:rPr>
                <w:rFonts w:ascii="Times New Roman" w:hAnsi="Times New Roman" w:cs="Times New Roman"/>
                <w:sz w:val="28"/>
                <w:szCs w:val="28"/>
              </w:rPr>
            </w:pPr>
          </w:p>
        </w:tc>
        <w:tc>
          <w:tcPr>
            <w:tcW w:w="425" w:type="dxa"/>
            <w:tcBorders>
              <w:left w:val="single" w:sz="4" w:space="0" w:color="auto"/>
            </w:tcBorders>
          </w:tcPr>
          <w:p w14:paraId="5A7515A1" w14:textId="77777777" w:rsidR="003B1DE0" w:rsidRPr="000C68F3" w:rsidRDefault="003B1DE0" w:rsidP="00E5761E">
            <w:pPr>
              <w:rPr>
                <w:rFonts w:ascii="Times New Roman" w:hAnsi="Times New Roman" w:cs="Times New Roman"/>
                <w:sz w:val="28"/>
                <w:szCs w:val="28"/>
              </w:rPr>
            </w:pPr>
          </w:p>
        </w:tc>
      </w:tr>
      <w:tr w:rsidR="003B1DE0" w:rsidRPr="000C68F3" w14:paraId="003CC966" w14:textId="77777777" w:rsidTr="00E5761E">
        <w:trPr>
          <w:trHeight w:val="1220"/>
        </w:trPr>
        <w:tc>
          <w:tcPr>
            <w:tcW w:w="5382" w:type="dxa"/>
            <w:tcBorders>
              <w:top w:val="single" w:sz="4" w:space="0" w:color="auto"/>
              <w:left w:val="single" w:sz="4" w:space="0" w:color="auto"/>
              <w:bottom w:val="single" w:sz="4" w:space="0" w:color="auto"/>
              <w:right w:val="single" w:sz="4" w:space="0" w:color="auto"/>
            </w:tcBorders>
          </w:tcPr>
          <w:p w14:paraId="163AF561" w14:textId="77777777" w:rsidR="003B1DE0" w:rsidRDefault="003B1DE0" w:rsidP="00E5761E">
            <w:pPr>
              <w:spacing w:after="0"/>
              <w:rPr>
                <w:rFonts w:ascii="Times New Roman" w:hAnsi="Times New Roman" w:cs="Times New Roman"/>
                <w:sz w:val="28"/>
                <w:szCs w:val="28"/>
              </w:rPr>
            </w:pPr>
            <w:r w:rsidRPr="000C68F3">
              <w:rPr>
                <w:rFonts w:ascii="Times New Roman" w:hAnsi="Times New Roman" w:cs="Times New Roman"/>
                <w:sz w:val="28"/>
                <w:szCs w:val="28"/>
              </w:rPr>
              <w:t>Председатель Совета народных депутатов Усть-Камчатского муниципального района</w:t>
            </w:r>
            <w:r>
              <w:rPr>
                <w:rFonts w:ascii="Times New Roman" w:hAnsi="Times New Roman" w:cs="Times New Roman"/>
                <w:sz w:val="28"/>
                <w:szCs w:val="28"/>
              </w:rPr>
              <w:t>;</w:t>
            </w:r>
          </w:p>
          <w:p w14:paraId="6EE4504B" w14:textId="77777777" w:rsidR="003B1DE0" w:rsidRDefault="003B1DE0" w:rsidP="00E5761E">
            <w:pPr>
              <w:spacing w:after="0"/>
              <w:rPr>
                <w:rFonts w:ascii="Times New Roman" w:hAnsi="Times New Roman" w:cs="Times New Roman"/>
                <w:sz w:val="28"/>
                <w:szCs w:val="28"/>
              </w:rPr>
            </w:pPr>
            <w:r w:rsidRPr="000C68F3">
              <w:rPr>
                <w:rFonts w:ascii="Times New Roman" w:hAnsi="Times New Roman" w:cs="Times New Roman"/>
                <w:sz w:val="28"/>
                <w:szCs w:val="28"/>
              </w:rPr>
              <w:t>Глава Ключевского</w:t>
            </w:r>
            <w:r>
              <w:rPr>
                <w:rFonts w:ascii="Times New Roman" w:hAnsi="Times New Roman" w:cs="Times New Roman"/>
                <w:sz w:val="28"/>
                <w:szCs w:val="28"/>
              </w:rPr>
              <w:t xml:space="preserve"> сельского поселения;</w:t>
            </w:r>
          </w:p>
          <w:p w14:paraId="47E94714" w14:textId="77777777" w:rsidR="003B1DE0" w:rsidRPr="000C68F3" w:rsidRDefault="003B1DE0" w:rsidP="00E5761E">
            <w:pPr>
              <w:spacing w:after="0"/>
              <w:rPr>
                <w:rFonts w:ascii="Times New Roman" w:hAnsi="Times New Roman" w:cs="Times New Roman"/>
                <w:sz w:val="28"/>
                <w:szCs w:val="28"/>
              </w:rPr>
            </w:pPr>
            <w:r>
              <w:rPr>
                <w:rFonts w:ascii="Times New Roman" w:hAnsi="Times New Roman" w:cs="Times New Roman"/>
                <w:sz w:val="28"/>
                <w:szCs w:val="28"/>
              </w:rPr>
              <w:t xml:space="preserve">Глава </w:t>
            </w:r>
            <w:r w:rsidRPr="000C68F3">
              <w:rPr>
                <w:rFonts w:ascii="Times New Roman" w:hAnsi="Times New Roman" w:cs="Times New Roman"/>
                <w:sz w:val="28"/>
                <w:szCs w:val="28"/>
              </w:rPr>
              <w:t>Козыревского сельского поселения;</w:t>
            </w:r>
          </w:p>
        </w:tc>
        <w:tc>
          <w:tcPr>
            <w:tcW w:w="3969" w:type="dxa"/>
            <w:tcBorders>
              <w:top w:val="single" w:sz="4" w:space="0" w:color="auto"/>
              <w:left w:val="single" w:sz="4" w:space="0" w:color="auto"/>
              <w:bottom w:val="single" w:sz="4" w:space="0" w:color="auto"/>
              <w:right w:val="single" w:sz="4" w:space="0" w:color="auto"/>
            </w:tcBorders>
          </w:tcPr>
          <w:p w14:paraId="5B58B197" w14:textId="77777777" w:rsidR="003B1DE0" w:rsidRPr="000C68F3" w:rsidRDefault="003B1DE0" w:rsidP="00E5761E">
            <w:pPr>
              <w:jc w:val="both"/>
              <w:rPr>
                <w:rFonts w:ascii="Times New Roman" w:hAnsi="Times New Roman" w:cs="Times New Roman"/>
                <w:sz w:val="28"/>
                <w:szCs w:val="28"/>
              </w:rPr>
            </w:pPr>
            <w:r w:rsidRPr="000C68F3">
              <w:rPr>
                <w:rFonts w:ascii="Times New Roman" w:hAnsi="Times New Roman" w:cs="Times New Roman"/>
                <w:sz w:val="28"/>
                <w:szCs w:val="28"/>
              </w:rPr>
              <w:t>Председатель Совета народных депутатов Усть-Камчатского муниципального округа Камчатского края</w:t>
            </w:r>
          </w:p>
        </w:tc>
        <w:tc>
          <w:tcPr>
            <w:tcW w:w="425" w:type="dxa"/>
            <w:tcBorders>
              <w:left w:val="single" w:sz="4" w:space="0" w:color="auto"/>
            </w:tcBorders>
          </w:tcPr>
          <w:p w14:paraId="74A1DA33" w14:textId="77777777" w:rsidR="003B1DE0" w:rsidRPr="000C68F3" w:rsidRDefault="003B1DE0" w:rsidP="00E5761E">
            <w:pPr>
              <w:jc w:val="both"/>
              <w:rPr>
                <w:rFonts w:ascii="Times New Roman" w:hAnsi="Times New Roman" w:cs="Times New Roman"/>
                <w:sz w:val="28"/>
                <w:szCs w:val="28"/>
              </w:rPr>
            </w:pPr>
          </w:p>
        </w:tc>
      </w:tr>
      <w:tr w:rsidR="003B1DE0" w:rsidRPr="000C68F3" w14:paraId="4AEF14DE" w14:textId="77777777" w:rsidTr="00E5761E">
        <w:trPr>
          <w:trHeight w:val="1730"/>
        </w:trPr>
        <w:tc>
          <w:tcPr>
            <w:tcW w:w="5382" w:type="dxa"/>
            <w:tcBorders>
              <w:top w:val="single" w:sz="4" w:space="0" w:color="auto"/>
              <w:left w:val="single" w:sz="4" w:space="0" w:color="auto"/>
              <w:bottom w:val="single" w:sz="4" w:space="0" w:color="auto"/>
              <w:right w:val="single" w:sz="4" w:space="0" w:color="auto"/>
            </w:tcBorders>
          </w:tcPr>
          <w:p w14:paraId="3706ECB4" w14:textId="77777777" w:rsidR="003B1DE0" w:rsidRPr="000C68F3" w:rsidRDefault="003B1DE0" w:rsidP="00E5761E">
            <w:pPr>
              <w:spacing w:after="0"/>
              <w:rPr>
                <w:rFonts w:ascii="Times New Roman" w:hAnsi="Times New Roman" w:cs="Times New Roman"/>
                <w:sz w:val="28"/>
                <w:szCs w:val="28"/>
              </w:rPr>
            </w:pPr>
            <w:r w:rsidRPr="000C68F3">
              <w:rPr>
                <w:rFonts w:ascii="Times New Roman" w:hAnsi="Times New Roman" w:cs="Times New Roman"/>
                <w:sz w:val="28"/>
                <w:szCs w:val="28"/>
              </w:rPr>
              <w:t>Заместитель председателя Совета народных депутатов Усть-Камчатского муниципального района;</w:t>
            </w:r>
          </w:p>
          <w:p w14:paraId="1FB37409" w14:textId="77777777" w:rsidR="003B1DE0" w:rsidRPr="000C68F3" w:rsidRDefault="003B1DE0" w:rsidP="00E5761E">
            <w:pPr>
              <w:spacing w:after="0"/>
              <w:rPr>
                <w:rFonts w:ascii="Times New Roman" w:hAnsi="Times New Roman" w:cs="Times New Roman"/>
                <w:sz w:val="28"/>
                <w:szCs w:val="28"/>
              </w:rPr>
            </w:pPr>
            <w:r w:rsidRPr="000C68F3">
              <w:rPr>
                <w:rFonts w:ascii="Times New Roman" w:hAnsi="Times New Roman" w:cs="Times New Roman"/>
                <w:sz w:val="28"/>
                <w:szCs w:val="28"/>
              </w:rPr>
              <w:t>Председатель Избирательной комиссии Усть-Камчатского муниципального района</w:t>
            </w:r>
          </w:p>
        </w:tc>
        <w:tc>
          <w:tcPr>
            <w:tcW w:w="3969" w:type="dxa"/>
            <w:tcBorders>
              <w:top w:val="single" w:sz="4" w:space="0" w:color="auto"/>
              <w:left w:val="single" w:sz="4" w:space="0" w:color="auto"/>
              <w:bottom w:val="single" w:sz="4" w:space="0" w:color="auto"/>
              <w:right w:val="single" w:sz="4" w:space="0" w:color="auto"/>
            </w:tcBorders>
          </w:tcPr>
          <w:p w14:paraId="42773970" w14:textId="77777777" w:rsidR="003B1DE0" w:rsidRPr="000C68F3" w:rsidRDefault="003B1DE0" w:rsidP="00E5761E">
            <w:pPr>
              <w:rPr>
                <w:rFonts w:ascii="Times New Roman" w:hAnsi="Times New Roman" w:cs="Times New Roman"/>
                <w:sz w:val="28"/>
                <w:szCs w:val="28"/>
              </w:rPr>
            </w:pPr>
            <w:r w:rsidRPr="000C68F3">
              <w:rPr>
                <w:rFonts w:ascii="Times New Roman" w:hAnsi="Times New Roman" w:cs="Times New Roman"/>
                <w:sz w:val="28"/>
                <w:szCs w:val="28"/>
              </w:rPr>
              <w:t>Заместитель председателя Совета народных депутатов Усть-Камчатского муниципального округа Камчатского края</w:t>
            </w:r>
          </w:p>
        </w:tc>
        <w:tc>
          <w:tcPr>
            <w:tcW w:w="425" w:type="dxa"/>
            <w:tcBorders>
              <w:left w:val="single" w:sz="4" w:space="0" w:color="auto"/>
            </w:tcBorders>
          </w:tcPr>
          <w:p w14:paraId="72E3520E" w14:textId="77777777" w:rsidR="003B1DE0" w:rsidRDefault="003B1DE0" w:rsidP="00E5761E">
            <w:pPr>
              <w:rPr>
                <w:rFonts w:ascii="Times New Roman" w:hAnsi="Times New Roman" w:cs="Times New Roman"/>
                <w:sz w:val="28"/>
                <w:szCs w:val="28"/>
              </w:rPr>
            </w:pPr>
          </w:p>
          <w:p w14:paraId="15CFD129" w14:textId="77777777" w:rsidR="003B1DE0" w:rsidRDefault="003B1DE0" w:rsidP="00E5761E">
            <w:pPr>
              <w:rPr>
                <w:rFonts w:ascii="Times New Roman" w:hAnsi="Times New Roman" w:cs="Times New Roman"/>
                <w:sz w:val="28"/>
                <w:szCs w:val="28"/>
              </w:rPr>
            </w:pPr>
          </w:p>
          <w:p w14:paraId="6097BEED" w14:textId="77777777" w:rsidR="003B1DE0" w:rsidRDefault="003B1DE0" w:rsidP="00E5761E">
            <w:pPr>
              <w:rPr>
                <w:rFonts w:ascii="Times New Roman" w:hAnsi="Times New Roman" w:cs="Times New Roman"/>
                <w:sz w:val="28"/>
                <w:szCs w:val="28"/>
              </w:rPr>
            </w:pPr>
          </w:p>
          <w:p w14:paraId="38846A4E" w14:textId="77777777" w:rsidR="003B1DE0" w:rsidRPr="000C68F3" w:rsidRDefault="003B1DE0" w:rsidP="00E5761E">
            <w:pPr>
              <w:rPr>
                <w:rFonts w:ascii="Times New Roman" w:hAnsi="Times New Roman" w:cs="Times New Roman"/>
                <w:sz w:val="28"/>
                <w:szCs w:val="28"/>
              </w:rPr>
            </w:pPr>
            <w:r>
              <w:rPr>
                <w:rFonts w:ascii="Times New Roman" w:hAnsi="Times New Roman" w:cs="Times New Roman"/>
                <w:sz w:val="28"/>
                <w:szCs w:val="28"/>
              </w:rPr>
              <w:t>».</w:t>
            </w:r>
          </w:p>
        </w:tc>
      </w:tr>
    </w:tbl>
    <w:p w14:paraId="51005D04" w14:textId="77777777" w:rsidR="003B1DE0" w:rsidRPr="003E2D10" w:rsidRDefault="003B1DE0" w:rsidP="003B1DE0">
      <w:pPr>
        <w:spacing w:after="0" w:line="240" w:lineRule="auto"/>
        <w:ind w:firstLine="720"/>
        <w:jc w:val="both"/>
        <w:rPr>
          <w:rFonts w:ascii="Times New Roman" w:hAnsi="Times New Roman" w:cs="Times New Roman"/>
          <w:sz w:val="28"/>
          <w:szCs w:val="28"/>
        </w:rPr>
      </w:pPr>
      <w:r w:rsidRPr="003E2D10">
        <w:rPr>
          <w:rFonts w:ascii="Times New Roman" w:hAnsi="Times New Roman" w:cs="Times New Roman"/>
          <w:sz w:val="28"/>
          <w:szCs w:val="28"/>
        </w:rPr>
        <w:t xml:space="preserve">2. Настоящее Решение вступает в силу после дня его официального </w:t>
      </w:r>
      <w:r w:rsidRPr="003E2D10">
        <w:rPr>
          <w:rFonts w:ascii="Times New Roman" w:hAnsi="Times New Roman" w:cs="Times New Roman"/>
          <w:color w:val="000000"/>
          <w:sz w:val="28"/>
        </w:rPr>
        <w:t>обнародования в сетевом издании «Официальный сайт Усть-Камчатского муниципального округа» и распространяется на правоотношения, возникшие с 0</w:t>
      </w:r>
      <w:r>
        <w:rPr>
          <w:rFonts w:ascii="Times New Roman" w:hAnsi="Times New Roman" w:cs="Times New Roman"/>
          <w:color w:val="000000"/>
          <w:sz w:val="28"/>
        </w:rPr>
        <w:t>1 января</w:t>
      </w:r>
      <w:r w:rsidRPr="003E2D10">
        <w:rPr>
          <w:rFonts w:ascii="Times New Roman" w:hAnsi="Times New Roman" w:cs="Times New Roman"/>
          <w:color w:val="000000"/>
          <w:sz w:val="28"/>
        </w:rPr>
        <w:t xml:space="preserve"> 202</w:t>
      </w:r>
      <w:r>
        <w:rPr>
          <w:rFonts w:ascii="Times New Roman" w:hAnsi="Times New Roman" w:cs="Times New Roman"/>
          <w:color w:val="000000"/>
          <w:sz w:val="28"/>
        </w:rPr>
        <w:t>6</w:t>
      </w:r>
      <w:r w:rsidRPr="003E2D10">
        <w:rPr>
          <w:rFonts w:ascii="Times New Roman" w:hAnsi="Times New Roman" w:cs="Times New Roman"/>
          <w:color w:val="000000"/>
          <w:sz w:val="28"/>
        </w:rPr>
        <w:t xml:space="preserve"> года.</w:t>
      </w:r>
      <w:r w:rsidRPr="003E2D10">
        <w:rPr>
          <w:rFonts w:ascii="Times New Roman" w:hAnsi="Times New Roman" w:cs="Times New Roman"/>
          <w:sz w:val="28"/>
          <w:szCs w:val="28"/>
        </w:rPr>
        <w:t xml:space="preserve"> </w:t>
      </w:r>
    </w:p>
    <w:p w14:paraId="15FD5087" w14:textId="77777777" w:rsidR="003B1DE0" w:rsidRDefault="003B1DE0" w:rsidP="003B1DE0">
      <w:pPr>
        <w:spacing w:after="0" w:line="240" w:lineRule="auto"/>
        <w:ind w:firstLine="720"/>
        <w:jc w:val="both"/>
        <w:rPr>
          <w:rFonts w:ascii="Times New Roman" w:hAnsi="Times New Roman" w:cs="Times New Roman"/>
          <w:sz w:val="28"/>
          <w:szCs w:val="28"/>
        </w:rPr>
      </w:pPr>
    </w:p>
    <w:p w14:paraId="3206F800" w14:textId="77777777" w:rsidR="003B1DE0" w:rsidRPr="003E2D10" w:rsidRDefault="003B1DE0" w:rsidP="003B1DE0">
      <w:pPr>
        <w:spacing w:after="0" w:line="240" w:lineRule="auto"/>
        <w:ind w:firstLine="720"/>
        <w:jc w:val="both"/>
        <w:rPr>
          <w:rFonts w:ascii="Times New Roman" w:hAnsi="Times New Roman" w:cs="Times New Roman"/>
          <w:sz w:val="28"/>
          <w:szCs w:val="28"/>
        </w:rPr>
      </w:pPr>
    </w:p>
    <w:p w14:paraId="5064F13D" w14:textId="77777777" w:rsidR="003B1DE0" w:rsidRPr="003E2D10" w:rsidRDefault="003B1DE0" w:rsidP="003B1DE0">
      <w:pPr>
        <w:spacing w:after="0" w:line="240" w:lineRule="auto"/>
        <w:rPr>
          <w:rFonts w:ascii="Times New Roman" w:hAnsi="Times New Roman" w:cs="Times New Roman"/>
          <w:sz w:val="28"/>
          <w:szCs w:val="28"/>
        </w:rPr>
      </w:pPr>
      <w:r w:rsidRPr="003E2D10">
        <w:rPr>
          <w:rFonts w:ascii="Times New Roman" w:hAnsi="Times New Roman" w:cs="Times New Roman"/>
          <w:sz w:val="28"/>
          <w:szCs w:val="28"/>
        </w:rPr>
        <w:t xml:space="preserve">Временно исполняющий полномочия Главы </w:t>
      </w:r>
    </w:p>
    <w:p w14:paraId="4B8797D0" w14:textId="77777777" w:rsidR="003B1DE0" w:rsidRPr="003E2D10" w:rsidRDefault="003B1DE0" w:rsidP="003B1DE0">
      <w:pPr>
        <w:spacing w:after="0" w:line="240" w:lineRule="auto"/>
        <w:rPr>
          <w:rFonts w:ascii="Times New Roman" w:hAnsi="Times New Roman" w:cs="Times New Roman"/>
          <w:sz w:val="28"/>
          <w:szCs w:val="28"/>
        </w:rPr>
      </w:pPr>
      <w:r w:rsidRPr="003E2D10">
        <w:rPr>
          <w:rFonts w:ascii="Times New Roman" w:hAnsi="Times New Roman" w:cs="Times New Roman"/>
          <w:sz w:val="28"/>
          <w:szCs w:val="28"/>
        </w:rPr>
        <w:t>Усть-Камчатского муниципального округа</w:t>
      </w:r>
    </w:p>
    <w:p w14:paraId="2EC41ABC" w14:textId="2FFE078E" w:rsidR="00FF19DF" w:rsidRDefault="003B1DE0" w:rsidP="000E6B26">
      <w:pPr>
        <w:spacing w:after="0" w:line="240" w:lineRule="auto"/>
      </w:pPr>
      <w:r w:rsidRPr="003E2D10">
        <w:rPr>
          <w:rFonts w:ascii="Times New Roman" w:hAnsi="Times New Roman" w:cs="Times New Roman"/>
          <w:sz w:val="28"/>
          <w:szCs w:val="28"/>
        </w:rPr>
        <w:t>Камчатского края                                                                                      Р.Ю. Легеза</w:t>
      </w:r>
    </w:p>
    <w:sectPr w:rsidR="00FF19DF" w:rsidSect="003A109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C601F" w14:textId="77777777" w:rsidR="00AE59CB" w:rsidRDefault="00AE59CB">
      <w:pPr>
        <w:spacing w:after="0" w:line="240" w:lineRule="auto"/>
      </w:pPr>
      <w:r>
        <w:separator/>
      </w:r>
    </w:p>
  </w:endnote>
  <w:endnote w:type="continuationSeparator" w:id="0">
    <w:p w14:paraId="16610232" w14:textId="77777777" w:rsidR="00AE59CB" w:rsidRDefault="00AE5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A0579" w14:textId="77777777" w:rsidR="00AE59CB" w:rsidRDefault="00AE59CB">
      <w:pPr>
        <w:spacing w:after="0" w:line="240" w:lineRule="auto"/>
      </w:pPr>
      <w:r>
        <w:separator/>
      </w:r>
    </w:p>
  </w:footnote>
  <w:footnote w:type="continuationSeparator" w:id="0">
    <w:p w14:paraId="202ECDD0" w14:textId="77777777" w:rsidR="00AE59CB" w:rsidRDefault="00AE59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497"/>
    <w:rsid w:val="000E6B26"/>
    <w:rsid w:val="001F593C"/>
    <w:rsid w:val="003B1DE0"/>
    <w:rsid w:val="00874497"/>
    <w:rsid w:val="00AE59CB"/>
    <w:rsid w:val="00D60FD4"/>
    <w:rsid w:val="00EA3643"/>
    <w:rsid w:val="00FF1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8DD35"/>
  <w15:chartTrackingRefBased/>
  <w15:docId w15:val="{087ACF50-7927-4176-A94E-67523ABB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4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74497"/>
    <w:pPr>
      <w:widowControl w:val="0"/>
      <w:tabs>
        <w:tab w:val="center" w:pos="4677"/>
        <w:tab w:val="right" w:pos="9355"/>
      </w:tabs>
      <w:suppressAutoHyphens/>
      <w:spacing w:after="0" w:line="240" w:lineRule="auto"/>
    </w:pPr>
    <w:rPr>
      <w:rFonts w:ascii="Times New Roman" w:eastAsia="Lucida Sans Unicode" w:hAnsi="Times New Roman" w:cs="Mangal"/>
      <w:kern w:val="1"/>
      <w:sz w:val="24"/>
      <w:szCs w:val="21"/>
      <w:lang w:eastAsia="hi-IN" w:bidi="hi-IN"/>
    </w:rPr>
  </w:style>
  <w:style w:type="character" w:customStyle="1" w:styleId="a4">
    <w:name w:val="Верхний колонтитул Знак"/>
    <w:basedOn w:val="a0"/>
    <w:link w:val="a3"/>
    <w:rsid w:val="00874497"/>
    <w:rPr>
      <w:rFonts w:ascii="Times New Roman" w:eastAsia="Lucida Sans Unicode" w:hAnsi="Times New Roman" w:cs="Mangal"/>
      <w:kern w:val="1"/>
      <w:sz w:val="24"/>
      <w:szCs w:val="21"/>
      <w:lang w:eastAsia="hi-IN" w:bidi="hi-IN"/>
    </w:rPr>
  </w:style>
  <w:style w:type="paragraph" w:customStyle="1" w:styleId="1">
    <w:name w:val="Основной текст1"/>
    <w:rsid w:val="003B1DE0"/>
    <w:pPr>
      <w:suppressAutoHyphens/>
      <w:snapToGrid w:val="0"/>
      <w:spacing w:after="0" w:line="240" w:lineRule="auto"/>
    </w:pPr>
    <w:rPr>
      <w:rFonts w:ascii="Times New Roman" w:eastAsia="Times New Roman" w:hAnsi="Times New Roman" w:cs="Times New Roman"/>
      <w:color w:val="000000"/>
      <w:kern w:val="1"/>
      <w:sz w:val="24"/>
      <w:szCs w:val="20"/>
      <w:lang w:eastAsia="ar-SA"/>
    </w:rPr>
  </w:style>
  <w:style w:type="paragraph" w:styleId="a5">
    <w:name w:val="footer"/>
    <w:basedOn w:val="a"/>
    <w:link w:val="a6"/>
    <w:uiPriority w:val="99"/>
    <w:unhideWhenUsed/>
    <w:rsid w:val="003B1DE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B1DE0"/>
  </w:style>
  <w:style w:type="paragraph" w:styleId="a7">
    <w:name w:val="Balloon Text"/>
    <w:basedOn w:val="a"/>
    <w:link w:val="a8"/>
    <w:uiPriority w:val="99"/>
    <w:semiHidden/>
    <w:unhideWhenUsed/>
    <w:rsid w:val="003B1DE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B1D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537</Words>
  <Characters>3065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UKMR</dc:creator>
  <cp:keywords/>
  <dc:description/>
  <cp:lastModifiedBy>UKMR</cp:lastModifiedBy>
  <cp:revision>4</cp:revision>
  <cp:lastPrinted>2026-02-16T23:19:00Z</cp:lastPrinted>
  <dcterms:created xsi:type="dcterms:W3CDTF">2026-02-02T22:36:00Z</dcterms:created>
  <dcterms:modified xsi:type="dcterms:W3CDTF">2026-03-01T22:41:00Z</dcterms:modified>
</cp:coreProperties>
</file>